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182EB" w14:textId="77777777" w:rsidR="00463D0F" w:rsidRDefault="0045457E">
      <w:pPr>
        <w:widowControl w:val="0"/>
        <w:pBdr>
          <w:top w:val="nil"/>
          <w:left w:val="nil"/>
          <w:bottom w:val="nil"/>
          <w:right w:val="nil"/>
          <w:between w:val="nil"/>
        </w:pBdr>
        <w:spacing w:after="0" w:line="276" w:lineRule="auto"/>
        <w:jc w:val="center"/>
        <w:rPr>
          <w:b/>
          <w:sz w:val="28"/>
          <w:szCs w:val="28"/>
        </w:rPr>
      </w:pPr>
      <w:proofErr w:type="gramStart"/>
      <w:r>
        <w:rPr>
          <w:b/>
          <w:sz w:val="28"/>
          <w:szCs w:val="28"/>
        </w:rPr>
        <w:t>History  Department</w:t>
      </w:r>
      <w:proofErr w:type="gramEnd"/>
      <w:r>
        <w:rPr>
          <w:noProof/>
        </w:rPr>
        <mc:AlternateContent>
          <mc:Choice Requires="wps">
            <w:drawing>
              <wp:anchor distT="0" distB="0" distL="114300" distR="114300" simplePos="0" relativeHeight="251658240" behindDoc="0" locked="0" layoutInCell="1" hidden="0" allowOverlap="1" wp14:anchorId="392B2E73" wp14:editId="48A1BEE1">
                <wp:simplePos x="0" y="0"/>
                <wp:positionH relativeFrom="column">
                  <wp:posOffset>8846820</wp:posOffset>
                </wp:positionH>
                <wp:positionV relativeFrom="paragraph">
                  <wp:posOffset>-775968</wp:posOffset>
                </wp:positionV>
                <wp:extent cx="1920240" cy="1173480"/>
                <wp:effectExtent l="0" t="0" r="0" b="0"/>
                <wp:wrapNone/>
                <wp:docPr id="8" name="Text Box 8"/>
                <wp:cNvGraphicFramePr/>
                <a:graphic xmlns:a="http://schemas.openxmlformats.org/drawingml/2006/main">
                  <a:graphicData uri="http://schemas.microsoft.com/office/word/2010/wordprocessingShape">
                    <wps:wsp>
                      <wps:cNvSpPr txBox="1"/>
                      <wps:spPr>
                        <a:xfrm>
                          <a:off x="0" y="0"/>
                          <a:ext cx="1920240" cy="1173480"/>
                        </a:xfrm>
                        <a:prstGeom prst="rect">
                          <a:avLst/>
                        </a:prstGeom>
                        <a:solidFill>
                          <a:schemeClr val="lt1"/>
                        </a:solidFill>
                        <a:ln w="6350">
                          <a:solidFill>
                            <a:schemeClr val="bg1"/>
                          </a:solidFill>
                        </a:ln>
                      </wps:spPr>
                      <wps:txbx>
                        <w:txbxContent>
                          <w:p w14:paraId="08180391" w14:textId="77777777" w:rsidR="0045457E" w:rsidRDefault="0045457E">
                            <w:r>
                              <w:rPr>
                                <w:noProof/>
                              </w:rPr>
                              <w:drawing>
                                <wp:inline distT="0" distB="0" distL="0" distR="0" wp14:anchorId="595233CA" wp14:editId="4199B91B">
                                  <wp:extent cx="1219200" cy="1219200"/>
                                  <wp:effectExtent l="0" t="0" r="0" b="0"/>
                                  <wp:docPr id="2" name="Picture 2" descr="C:\Users\user\AppData\Local\Microsoft\Windows\INetCache\Content.MSO\D9B5584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Microsoft\Windows\INetCache\Content.MSO\D9B5584B.tmp"/>
                                          <pic:cNvPicPr>
                                            <a:picLocks noChangeAspect="1" noChangeArrowheads="1"/>
                                          </pic:cNvPicPr>
                                        </pic:nvPicPr>
                                        <pic:blipFill>
                                          <a:blip r:embed="rId8"/>
                                          <a:srcRect/>
                                          <a:stretch>
                                            <a:fillRect/>
                                          </a:stretch>
                                        </pic:blipFill>
                                        <pic:spPr bwMode="auto">
                                          <a:xfrm>
                                            <a:off x="0" y="0"/>
                                            <a:ext cx="1219200" cy="12192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92B2E73" id="_x0000_t202" coordsize="21600,21600" o:spt="202" path="m,l,21600r21600,l21600,xe">
                <v:stroke joinstyle="miter"/>
                <v:path gradientshapeok="t" o:connecttype="rect"/>
              </v:shapetype>
              <v:shape id="Text Box 8" o:spid="_x0000_s1026" type="#_x0000_t202" style="position:absolute;left:0;text-align:left;margin-left:696.6pt;margin-top:-61.1pt;width:151.2pt;height:92.4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2myNAIAAH0EAAAOAAAAZHJzL2Uyb0RvYy54bWysVEtv2zAMvg/YfxB0Xxyn6cuIU2QpMgwo&#10;2gJp0bMiy7EBWdQkJnb260cpzqNdT8MuMilSH8mPpCd3XaPZVjlfg8l5OhhypoyEojbrnL++LL7d&#10;cOZRmEJoMCrnO+X53fTrl0lrMzWCCnShHCMQ47PW5rxCtFmSeFmpRvgBWGXIWIJrBJLq1knhREvo&#10;jU5Gw+FV0oIrrAOpvKfb+72RTyN+WSqJT2XpFTKdc8oN4+niuQpnMp2IbO2ErWrZpyH+IYtG1IaC&#10;HqHuBQq2cfVfUE0tHXgocSChSaAsa6liDVRNOvxQzbISVsVaiBxvjzT5/wcrH7dL++wYdt+howYG&#10;QlrrM0+XoZ6udE34UqaM7ETh7kib6pDJ8Oh2NByNySTJlqbXF+ObSGxyem6dxx8KGhaEnDvqS6RL&#10;bB88UkhyPbiEaB50XSxqraMSZkHNtWNbQV3UGJOkF++8tGFtzq8uLocR+J0tTtMJYbX+BIHwtKFE&#10;TsUHCbtV1zOygmJHRDnYz5C3clFTMQ/C47NwNDREAC0CPtFRaqBkoJc4q8D9/uw++FMvycpZS0OY&#10;c/9rI5ziTP801OXbdBx4xaiML69HpLhzy+rcYjbNHIihlFbOyigGf9QHsXTQvNG+zEJUMgkjKXbO&#10;8SDOcb8atG9SzWbRiebUCnwwSysDdOhIaNVL9yac7fuJNAqPcBhXkX1o6943vDQw2yCUdex5IHjP&#10;as87zXgchX4fwxKd69Hr9NeY/gEAAP//AwBQSwMEFAAGAAgAAAAhAD30GlDiAAAADQEAAA8AAABk&#10;cnMvZG93bnJldi54bWxMj8FKw0AQhu+C77CM4K3ddFNDG7MpQRFBC2L14m2aHZNgdjZkt2369m5P&#10;epuf+fjnm2Iz2V4cafSdYw2LeQKCuHam40bD58fTbAXCB2SDvWPScCYPm/L6qsDcuBO/03EXGhFL&#10;2OeooQ1hyKX0dUsW/dwNxHH37UaLIcaxkWbEUyy3vVRJkkmLHccLLQ700FL9sztYDS/LL3xMwyud&#10;A09vVfW8GpZ+q/XtzVTdgwg0hT8YLvpRHcrotHcHNl70MafrVEVWw2yhVJwuTLa+y0DsNWQqA1kW&#10;8v8X5S8AAAD//wMAUEsBAi0AFAAGAAgAAAAhALaDOJL+AAAA4QEAABMAAAAAAAAAAAAAAAAAAAAA&#10;AFtDb250ZW50X1R5cGVzXS54bWxQSwECLQAUAAYACAAAACEAOP0h/9YAAACUAQAACwAAAAAAAAAA&#10;AAAAAAAvAQAAX3JlbHMvLnJlbHNQSwECLQAUAAYACAAAACEAeW9psjQCAAB9BAAADgAAAAAAAAAA&#10;AAAAAAAuAgAAZHJzL2Uyb0RvYy54bWxQSwECLQAUAAYACAAAACEAPfQaUOIAAAANAQAADwAAAAAA&#10;AAAAAAAAAACOBAAAZHJzL2Rvd25yZXYueG1sUEsFBgAAAAAEAAQA8wAAAJ0FAAAAAA==&#10;" fillcolor="white [3201]" strokecolor="white [3212]" strokeweight=".5pt">
                <v:textbox>
                  <w:txbxContent>
                    <w:p w14:paraId="08180391" w14:textId="77777777" w:rsidR="0045457E" w:rsidRDefault="0045457E">
                      <w:r>
                        <w:rPr>
                          <w:noProof/>
                        </w:rPr>
                        <w:drawing>
                          <wp:inline distT="0" distB="0" distL="0" distR="0" wp14:anchorId="595233CA" wp14:editId="4199B91B">
                            <wp:extent cx="1219200" cy="1219200"/>
                            <wp:effectExtent l="0" t="0" r="0" b="0"/>
                            <wp:docPr id="2" name="Picture 2" descr="C:\Users\user\AppData\Local\Microsoft\Windows\INetCache\Content.MSO\D9B5584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Microsoft\Windows\INetCache\Content.MSO\D9B5584B.tmp"/>
                                    <pic:cNvPicPr>
                                      <a:picLocks noChangeAspect="1" noChangeArrowheads="1"/>
                                    </pic:cNvPicPr>
                                  </pic:nvPicPr>
                                  <pic:blipFill>
                                    <a:blip r:embed="rId8"/>
                                    <a:srcRect/>
                                    <a:stretch>
                                      <a:fillRect/>
                                    </a:stretch>
                                  </pic:blipFill>
                                  <pic:spPr bwMode="auto">
                                    <a:xfrm>
                                      <a:off x="0" y="0"/>
                                      <a:ext cx="1219200" cy="1219200"/>
                                    </a:xfrm>
                                    <a:prstGeom prst="rect">
                                      <a:avLst/>
                                    </a:prstGeom>
                                    <a:noFill/>
                                    <a:ln>
                                      <a:noFill/>
                                    </a:ln>
                                  </pic:spPr>
                                </pic:pic>
                              </a:graphicData>
                            </a:graphic>
                          </wp:inline>
                        </w:drawing>
                      </w:r>
                    </w:p>
                  </w:txbxContent>
                </v:textbox>
              </v:shape>
            </w:pict>
          </mc:Fallback>
        </mc:AlternateContent>
      </w:r>
    </w:p>
    <w:p w14:paraId="52882C30" w14:textId="77777777" w:rsidR="00463D0F" w:rsidRDefault="0045457E">
      <w:pPr>
        <w:widowControl w:val="0"/>
        <w:pBdr>
          <w:top w:val="nil"/>
          <w:left w:val="nil"/>
          <w:bottom w:val="nil"/>
          <w:right w:val="nil"/>
          <w:between w:val="nil"/>
        </w:pBdr>
        <w:spacing w:after="0" w:line="276" w:lineRule="auto"/>
        <w:jc w:val="center"/>
      </w:pPr>
      <w:r>
        <w:rPr>
          <w:sz w:val="28"/>
          <w:szCs w:val="28"/>
        </w:rPr>
        <w:t xml:space="preserve">                 </w:t>
      </w:r>
      <w:r>
        <w:t>Long-term sequencing Year 8: How did the pillars of C19th century civilisation crumple into the flames of war? (Hobsbawm)</w:t>
      </w:r>
    </w:p>
    <w:tbl>
      <w:tblPr>
        <w:tblStyle w:val="1"/>
        <w:tblW w:w="160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22"/>
        <w:gridCol w:w="5355"/>
        <w:gridCol w:w="5239"/>
      </w:tblGrid>
      <w:tr w:rsidR="00463D0F" w14:paraId="17C9398A" w14:textId="77777777">
        <w:trPr>
          <w:trHeight w:val="696"/>
        </w:trPr>
        <w:tc>
          <w:tcPr>
            <w:tcW w:w="16016" w:type="dxa"/>
            <w:gridSpan w:val="3"/>
          </w:tcPr>
          <w:p w14:paraId="4D141DD4" w14:textId="14A7BE60" w:rsidR="00463D0F" w:rsidRDefault="0045457E">
            <w:pPr>
              <w:rPr>
                <w:b/>
                <w:sz w:val="20"/>
                <w:szCs w:val="20"/>
              </w:rPr>
            </w:pPr>
            <w:r>
              <w:rPr>
                <w:b/>
                <w:sz w:val="20"/>
                <w:szCs w:val="20"/>
              </w:rPr>
              <w:t>In Year 8, students will enhance their understanding of British History to understand the changes in Britain from the British Empire and impact of slaver to the Industrial Revolution. The second part of the year will focus on war period of the 20</w:t>
            </w:r>
            <w:r>
              <w:rPr>
                <w:b/>
                <w:sz w:val="20"/>
                <w:szCs w:val="20"/>
                <w:vertAlign w:val="superscript"/>
              </w:rPr>
              <w:t>th</w:t>
            </w:r>
            <w:r>
              <w:rPr>
                <w:b/>
                <w:sz w:val="20"/>
                <w:szCs w:val="20"/>
              </w:rPr>
              <w:t xml:space="preserve"> century and support students learning for Year 9. This ambitious unit seeks to address the political, social and economic changes during these periods and incorporate sources and interpretations. </w:t>
            </w:r>
          </w:p>
        </w:tc>
      </w:tr>
      <w:tr w:rsidR="00463D0F" w14:paraId="370CD185" w14:textId="77777777">
        <w:trPr>
          <w:trHeight w:val="3104"/>
        </w:trPr>
        <w:tc>
          <w:tcPr>
            <w:tcW w:w="5422" w:type="dxa"/>
          </w:tcPr>
          <w:p w14:paraId="1DB12FB6" w14:textId="77777777" w:rsidR="00463D0F" w:rsidRDefault="0045457E">
            <w:pPr>
              <w:pBdr>
                <w:top w:val="nil"/>
                <w:left w:val="nil"/>
                <w:bottom w:val="nil"/>
                <w:right w:val="nil"/>
                <w:between w:val="nil"/>
              </w:pBdr>
              <w:rPr>
                <w:color w:val="000000"/>
                <w:sz w:val="18"/>
                <w:szCs w:val="18"/>
                <w:u w:val="single"/>
              </w:rPr>
            </w:pPr>
            <w:r>
              <w:rPr>
                <w:b/>
                <w:color w:val="000000"/>
                <w:sz w:val="18"/>
                <w:szCs w:val="18"/>
                <w:u w:val="single"/>
              </w:rPr>
              <w:t>HALF TERM 1:</w:t>
            </w:r>
            <w:r>
              <w:rPr>
                <w:color w:val="000000"/>
                <w:sz w:val="18"/>
                <w:szCs w:val="18"/>
                <w:u w:val="single"/>
              </w:rPr>
              <w:t>  Immigration Nation</w:t>
            </w:r>
          </w:p>
          <w:p w14:paraId="31802505" w14:textId="77777777" w:rsidR="00463D0F" w:rsidRDefault="0045457E">
            <w:pPr>
              <w:pBdr>
                <w:top w:val="nil"/>
                <w:left w:val="nil"/>
                <w:bottom w:val="nil"/>
                <w:right w:val="nil"/>
                <w:between w:val="nil"/>
              </w:pBdr>
              <w:rPr>
                <w:b/>
                <w:sz w:val="18"/>
                <w:szCs w:val="18"/>
              </w:rPr>
            </w:pPr>
            <w:r>
              <w:rPr>
                <w:sz w:val="18"/>
                <w:szCs w:val="18"/>
                <w:u w:val="single"/>
              </w:rPr>
              <w:t>S</w:t>
            </w:r>
            <w:r>
              <w:rPr>
                <w:b/>
                <w:sz w:val="18"/>
                <w:szCs w:val="18"/>
              </w:rPr>
              <w:t>TUDENTS MUST KNOW:</w:t>
            </w:r>
          </w:p>
          <w:p w14:paraId="1C190ABC" w14:textId="77777777" w:rsidR="00463D0F" w:rsidRDefault="0045457E">
            <w:pPr>
              <w:numPr>
                <w:ilvl w:val="0"/>
                <w:numId w:val="1"/>
              </w:numPr>
              <w:pBdr>
                <w:top w:val="nil"/>
                <w:left w:val="nil"/>
                <w:bottom w:val="nil"/>
                <w:right w:val="nil"/>
                <w:between w:val="nil"/>
              </w:pBdr>
              <w:rPr>
                <w:sz w:val="18"/>
                <w:szCs w:val="18"/>
              </w:rPr>
            </w:pPr>
            <w:r>
              <w:rPr>
                <w:sz w:val="18"/>
                <w:szCs w:val="18"/>
              </w:rPr>
              <w:t>The Triangular Slave Trade</w:t>
            </w:r>
          </w:p>
          <w:p w14:paraId="07BD8094" w14:textId="77777777" w:rsidR="00463D0F" w:rsidRDefault="0045457E">
            <w:pPr>
              <w:numPr>
                <w:ilvl w:val="0"/>
                <w:numId w:val="1"/>
              </w:numPr>
              <w:pBdr>
                <w:top w:val="nil"/>
                <w:left w:val="nil"/>
                <w:bottom w:val="nil"/>
                <w:right w:val="nil"/>
                <w:between w:val="nil"/>
              </w:pBdr>
              <w:rPr>
                <w:sz w:val="18"/>
                <w:szCs w:val="18"/>
              </w:rPr>
            </w:pPr>
            <w:r>
              <w:rPr>
                <w:sz w:val="18"/>
                <w:szCs w:val="18"/>
              </w:rPr>
              <w:t>The Middle Passage</w:t>
            </w:r>
          </w:p>
          <w:p w14:paraId="0BFA5CAD" w14:textId="77777777" w:rsidR="00463D0F" w:rsidRDefault="0045457E">
            <w:pPr>
              <w:numPr>
                <w:ilvl w:val="0"/>
                <w:numId w:val="1"/>
              </w:numPr>
              <w:pBdr>
                <w:top w:val="nil"/>
                <w:left w:val="nil"/>
                <w:bottom w:val="nil"/>
                <w:right w:val="nil"/>
                <w:between w:val="nil"/>
              </w:pBdr>
              <w:rPr>
                <w:sz w:val="18"/>
                <w:szCs w:val="18"/>
              </w:rPr>
            </w:pPr>
            <w:r>
              <w:rPr>
                <w:sz w:val="18"/>
                <w:szCs w:val="18"/>
              </w:rPr>
              <w:t>Who was to blame for the Zong Deaths</w:t>
            </w:r>
          </w:p>
          <w:p w14:paraId="1EC20116" w14:textId="77777777" w:rsidR="00463D0F" w:rsidRDefault="0045457E">
            <w:pPr>
              <w:numPr>
                <w:ilvl w:val="0"/>
                <w:numId w:val="1"/>
              </w:numPr>
              <w:pBdr>
                <w:top w:val="nil"/>
                <w:left w:val="nil"/>
                <w:bottom w:val="nil"/>
                <w:right w:val="nil"/>
                <w:between w:val="nil"/>
              </w:pBdr>
              <w:rPr>
                <w:sz w:val="18"/>
                <w:szCs w:val="18"/>
              </w:rPr>
            </w:pPr>
            <w:r>
              <w:rPr>
                <w:sz w:val="18"/>
                <w:szCs w:val="18"/>
              </w:rPr>
              <w:t>Who was to blame for the slave trade</w:t>
            </w:r>
          </w:p>
          <w:p w14:paraId="13B0713A" w14:textId="77777777" w:rsidR="00463D0F" w:rsidRDefault="0045457E">
            <w:pPr>
              <w:numPr>
                <w:ilvl w:val="0"/>
                <w:numId w:val="1"/>
              </w:numPr>
              <w:pBdr>
                <w:top w:val="nil"/>
                <w:left w:val="nil"/>
                <w:bottom w:val="nil"/>
                <w:right w:val="nil"/>
                <w:between w:val="nil"/>
              </w:pBdr>
              <w:rPr>
                <w:sz w:val="18"/>
                <w:szCs w:val="18"/>
              </w:rPr>
            </w:pPr>
            <w:r>
              <w:rPr>
                <w:sz w:val="18"/>
                <w:szCs w:val="18"/>
              </w:rPr>
              <w:t>Did the British Empire make the world better?</w:t>
            </w:r>
          </w:p>
          <w:p w14:paraId="72F47571" w14:textId="77777777" w:rsidR="00463D0F" w:rsidRDefault="00463D0F">
            <w:pPr>
              <w:pBdr>
                <w:top w:val="nil"/>
                <w:left w:val="nil"/>
                <w:bottom w:val="nil"/>
                <w:right w:val="nil"/>
                <w:between w:val="nil"/>
              </w:pBdr>
              <w:rPr>
                <w:sz w:val="18"/>
                <w:szCs w:val="18"/>
              </w:rPr>
            </w:pPr>
          </w:p>
          <w:p w14:paraId="274A52CF" w14:textId="77777777" w:rsidR="00463D0F" w:rsidRDefault="00463D0F">
            <w:pPr>
              <w:rPr>
                <w:sz w:val="18"/>
                <w:szCs w:val="18"/>
              </w:rPr>
            </w:pPr>
          </w:p>
          <w:p w14:paraId="69579242" w14:textId="77777777" w:rsidR="00463D0F" w:rsidRDefault="0045457E">
            <w:pPr>
              <w:rPr>
                <w:b/>
                <w:sz w:val="18"/>
                <w:szCs w:val="18"/>
              </w:rPr>
            </w:pPr>
            <w:r>
              <w:rPr>
                <w:b/>
                <w:sz w:val="18"/>
                <w:szCs w:val="18"/>
              </w:rPr>
              <w:t>DISCIPLINARY SKILLS – cause and consequence, interpretations and significance</w:t>
            </w:r>
          </w:p>
          <w:p w14:paraId="5F92DD9E" w14:textId="77777777" w:rsidR="00463D0F" w:rsidRDefault="00463D0F">
            <w:pPr>
              <w:rPr>
                <w:b/>
                <w:sz w:val="18"/>
                <w:szCs w:val="18"/>
              </w:rPr>
            </w:pPr>
          </w:p>
          <w:p w14:paraId="204CE8F7" w14:textId="77777777" w:rsidR="00463D0F" w:rsidRDefault="0045457E">
            <w:pPr>
              <w:rPr>
                <w:b/>
                <w:sz w:val="18"/>
                <w:szCs w:val="18"/>
              </w:rPr>
            </w:pPr>
            <w:r>
              <w:rPr>
                <w:b/>
                <w:sz w:val="18"/>
                <w:szCs w:val="18"/>
              </w:rPr>
              <w:t>HOW THIS WILL BE ASSESSED: </w:t>
            </w:r>
            <w:r>
              <w:rPr>
                <w:sz w:val="18"/>
                <w:szCs w:val="18"/>
              </w:rPr>
              <w:t>Knowledge tests that are interleaving and essay and source questions</w:t>
            </w:r>
          </w:p>
        </w:tc>
        <w:tc>
          <w:tcPr>
            <w:tcW w:w="5355" w:type="dxa"/>
          </w:tcPr>
          <w:p w14:paraId="41921B28" w14:textId="77777777" w:rsidR="00463D0F" w:rsidRDefault="0045457E">
            <w:pPr>
              <w:pBdr>
                <w:top w:val="nil"/>
                <w:left w:val="nil"/>
                <w:bottom w:val="nil"/>
                <w:right w:val="nil"/>
                <w:between w:val="nil"/>
              </w:pBdr>
              <w:rPr>
                <w:b/>
                <w:color w:val="000000"/>
                <w:sz w:val="18"/>
                <w:szCs w:val="18"/>
              </w:rPr>
            </w:pPr>
            <w:r>
              <w:rPr>
                <w:b/>
                <w:color w:val="000000"/>
                <w:sz w:val="18"/>
                <w:szCs w:val="18"/>
                <w:u w:val="single"/>
              </w:rPr>
              <w:t>HALF TERM 2:</w:t>
            </w:r>
            <w:r>
              <w:rPr>
                <w:color w:val="000000"/>
                <w:sz w:val="18"/>
                <w:szCs w:val="18"/>
              </w:rPr>
              <w:t> </w:t>
            </w:r>
            <w:r>
              <w:rPr>
                <w:sz w:val="18"/>
                <w:szCs w:val="18"/>
                <w:u w:val="single"/>
              </w:rPr>
              <w:t>Immigration Nation</w:t>
            </w:r>
          </w:p>
          <w:p w14:paraId="1D2895B1" w14:textId="77777777" w:rsidR="00463D0F" w:rsidRDefault="0045457E">
            <w:pPr>
              <w:pBdr>
                <w:top w:val="nil"/>
                <w:left w:val="nil"/>
                <w:bottom w:val="nil"/>
                <w:right w:val="nil"/>
                <w:between w:val="nil"/>
              </w:pBdr>
              <w:rPr>
                <w:b/>
                <w:sz w:val="18"/>
                <w:szCs w:val="18"/>
              </w:rPr>
            </w:pPr>
            <w:r>
              <w:rPr>
                <w:b/>
                <w:sz w:val="18"/>
                <w:szCs w:val="18"/>
              </w:rPr>
              <w:t>STUDENTS MUST KNOW:</w:t>
            </w:r>
          </w:p>
          <w:p w14:paraId="390357B5" w14:textId="77777777" w:rsidR="00463D0F" w:rsidRDefault="0045457E">
            <w:pPr>
              <w:numPr>
                <w:ilvl w:val="0"/>
                <w:numId w:val="6"/>
              </w:numPr>
              <w:pBdr>
                <w:top w:val="nil"/>
                <w:left w:val="nil"/>
                <w:bottom w:val="nil"/>
                <w:right w:val="nil"/>
                <w:between w:val="nil"/>
              </w:pBdr>
              <w:rPr>
                <w:sz w:val="18"/>
                <w:szCs w:val="18"/>
              </w:rPr>
            </w:pPr>
            <w:r>
              <w:rPr>
                <w:sz w:val="18"/>
                <w:szCs w:val="18"/>
              </w:rPr>
              <w:t>The British Empire interpretations</w:t>
            </w:r>
          </w:p>
          <w:p w14:paraId="07ADC89B" w14:textId="026E7E63" w:rsidR="00463D0F" w:rsidRPr="00CA66E0" w:rsidRDefault="0045457E" w:rsidP="00CA66E0">
            <w:pPr>
              <w:numPr>
                <w:ilvl w:val="0"/>
                <w:numId w:val="6"/>
              </w:numPr>
              <w:pBdr>
                <w:top w:val="nil"/>
                <w:left w:val="nil"/>
                <w:bottom w:val="nil"/>
                <w:right w:val="nil"/>
                <w:between w:val="nil"/>
              </w:pBdr>
              <w:rPr>
                <w:sz w:val="18"/>
                <w:szCs w:val="18"/>
              </w:rPr>
            </w:pPr>
            <w:r>
              <w:rPr>
                <w:sz w:val="18"/>
                <w:szCs w:val="18"/>
              </w:rPr>
              <w:t>Why did people move to Britain?</w:t>
            </w:r>
          </w:p>
          <w:p w14:paraId="30F5A12D" w14:textId="77777777" w:rsidR="00463D0F" w:rsidRDefault="0045457E">
            <w:pPr>
              <w:numPr>
                <w:ilvl w:val="0"/>
                <w:numId w:val="6"/>
              </w:numPr>
              <w:pBdr>
                <w:top w:val="nil"/>
                <w:left w:val="nil"/>
                <w:bottom w:val="nil"/>
                <w:right w:val="nil"/>
                <w:between w:val="nil"/>
              </w:pBdr>
              <w:rPr>
                <w:sz w:val="18"/>
                <w:szCs w:val="18"/>
              </w:rPr>
            </w:pPr>
            <w:r>
              <w:rPr>
                <w:sz w:val="18"/>
                <w:szCs w:val="18"/>
              </w:rPr>
              <w:t>Did moving to Britain after WWII improve people's lives?</w:t>
            </w:r>
          </w:p>
          <w:p w14:paraId="5A34FE08" w14:textId="77777777" w:rsidR="00463D0F" w:rsidRDefault="00463D0F">
            <w:pPr>
              <w:pBdr>
                <w:top w:val="nil"/>
                <w:left w:val="nil"/>
                <w:bottom w:val="nil"/>
                <w:right w:val="nil"/>
                <w:between w:val="nil"/>
              </w:pBdr>
              <w:rPr>
                <w:sz w:val="18"/>
                <w:szCs w:val="18"/>
              </w:rPr>
            </w:pPr>
          </w:p>
          <w:p w14:paraId="3E026C12" w14:textId="77777777" w:rsidR="00463D0F" w:rsidRDefault="00463D0F">
            <w:pPr>
              <w:pBdr>
                <w:top w:val="nil"/>
                <w:left w:val="nil"/>
                <w:bottom w:val="nil"/>
                <w:right w:val="nil"/>
                <w:between w:val="nil"/>
              </w:pBdr>
              <w:rPr>
                <w:sz w:val="18"/>
                <w:szCs w:val="18"/>
              </w:rPr>
            </w:pPr>
          </w:p>
          <w:p w14:paraId="7DF8CF58" w14:textId="77777777" w:rsidR="00463D0F" w:rsidRDefault="00463D0F">
            <w:pPr>
              <w:pBdr>
                <w:top w:val="nil"/>
                <w:left w:val="nil"/>
                <w:bottom w:val="nil"/>
                <w:right w:val="nil"/>
                <w:between w:val="nil"/>
              </w:pBdr>
              <w:rPr>
                <w:sz w:val="18"/>
                <w:szCs w:val="18"/>
              </w:rPr>
            </w:pPr>
          </w:p>
          <w:p w14:paraId="4D3756E2" w14:textId="77777777" w:rsidR="00463D0F" w:rsidRDefault="0045457E">
            <w:pPr>
              <w:rPr>
                <w:b/>
                <w:sz w:val="18"/>
                <w:szCs w:val="18"/>
              </w:rPr>
            </w:pPr>
            <w:r>
              <w:rPr>
                <w:b/>
                <w:sz w:val="18"/>
                <w:szCs w:val="18"/>
              </w:rPr>
              <w:t>DISCIPLINARY SKILLS – cause and consequence, interpretations and significance</w:t>
            </w:r>
          </w:p>
          <w:p w14:paraId="5F0CF5F0" w14:textId="77777777" w:rsidR="00463D0F" w:rsidRDefault="00463D0F">
            <w:pPr>
              <w:rPr>
                <w:b/>
                <w:sz w:val="18"/>
                <w:szCs w:val="18"/>
              </w:rPr>
            </w:pPr>
          </w:p>
          <w:p w14:paraId="0F43F03A" w14:textId="77777777" w:rsidR="00463D0F" w:rsidRDefault="0045457E">
            <w:pPr>
              <w:rPr>
                <w:b/>
                <w:sz w:val="18"/>
                <w:szCs w:val="18"/>
              </w:rPr>
            </w:pPr>
            <w:r>
              <w:rPr>
                <w:b/>
                <w:sz w:val="18"/>
                <w:szCs w:val="18"/>
              </w:rPr>
              <w:t>HOW THIS WILL BE ASSESSED: </w:t>
            </w:r>
            <w:r>
              <w:rPr>
                <w:sz w:val="18"/>
                <w:szCs w:val="18"/>
              </w:rPr>
              <w:t>Knowledge tests that are interleaving and essay and source questions</w:t>
            </w:r>
          </w:p>
        </w:tc>
        <w:tc>
          <w:tcPr>
            <w:tcW w:w="5239" w:type="dxa"/>
          </w:tcPr>
          <w:p w14:paraId="3C639419" w14:textId="77777777" w:rsidR="00463D0F" w:rsidRDefault="0045457E">
            <w:pPr>
              <w:pBdr>
                <w:top w:val="nil"/>
                <w:left w:val="nil"/>
                <w:bottom w:val="nil"/>
                <w:right w:val="nil"/>
                <w:between w:val="nil"/>
              </w:pBdr>
              <w:rPr>
                <w:sz w:val="18"/>
                <w:szCs w:val="18"/>
              </w:rPr>
            </w:pPr>
            <w:r>
              <w:rPr>
                <w:b/>
                <w:color w:val="000000"/>
                <w:sz w:val="18"/>
                <w:szCs w:val="18"/>
                <w:u w:val="single"/>
              </w:rPr>
              <w:t>HALF TERM 3:  </w:t>
            </w:r>
            <w:r>
              <w:rPr>
                <w:b/>
                <w:sz w:val="18"/>
                <w:szCs w:val="18"/>
                <w:u w:val="single"/>
              </w:rPr>
              <w:t>To what extent did the Industrial Revolution lead to political and social change?</w:t>
            </w:r>
          </w:p>
          <w:p w14:paraId="5335514E" w14:textId="77777777" w:rsidR="00463D0F" w:rsidRDefault="0045457E">
            <w:pPr>
              <w:rPr>
                <w:sz w:val="18"/>
                <w:szCs w:val="18"/>
              </w:rPr>
            </w:pPr>
            <w:r>
              <w:rPr>
                <w:b/>
                <w:sz w:val="18"/>
                <w:szCs w:val="18"/>
              </w:rPr>
              <w:t>STUDENTS MUST KNOW:</w:t>
            </w:r>
            <w:r>
              <w:rPr>
                <w:sz w:val="18"/>
                <w:szCs w:val="18"/>
              </w:rPr>
              <w:t> </w:t>
            </w:r>
          </w:p>
          <w:p w14:paraId="3BC6A11E" w14:textId="37BFAB11" w:rsidR="00463D0F" w:rsidRPr="00204B47" w:rsidRDefault="0045457E" w:rsidP="00204B47">
            <w:pPr>
              <w:numPr>
                <w:ilvl w:val="0"/>
                <w:numId w:val="5"/>
              </w:numPr>
              <w:spacing w:line="259" w:lineRule="auto"/>
              <w:rPr>
                <w:sz w:val="18"/>
                <w:szCs w:val="18"/>
              </w:rPr>
            </w:pPr>
            <w:r>
              <w:rPr>
                <w:sz w:val="18"/>
                <w:szCs w:val="18"/>
              </w:rPr>
              <w:t>Britain before the Industrial Revolution</w:t>
            </w:r>
          </w:p>
          <w:p w14:paraId="4E1FDCC8" w14:textId="77777777" w:rsidR="00463D0F" w:rsidRDefault="0045457E">
            <w:pPr>
              <w:numPr>
                <w:ilvl w:val="0"/>
                <w:numId w:val="5"/>
              </w:numPr>
              <w:spacing w:line="259" w:lineRule="auto"/>
              <w:rPr>
                <w:sz w:val="18"/>
                <w:szCs w:val="18"/>
              </w:rPr>
            </w:pPr>
            <w:r>
              <w:rPr>
                <w:sz w:val="18"/>
                <w:szCs w:val="18"/>
              </w:rPr>
              <w:t>How fair was society during the Industrial Revolution?</w:t>
            </w:r>
          </w:p>
          <w:p w14:paraId="3765B92D" w14:textId="77777777" w:rsidR="00463D0F" w:rsidRDefault="0045457E">
            <w:pPr>
              <w:numPr>
                <w:ilvl w:val="0"/>
                <w:numId w:val="5"/>
              </w:numPr>
              <w:spacing w:after="160" w:line="259" w:lineRule="auto"/>
              <w:rPr>
                <w:sz w:val="18"/>
                <w:szCs w:val="18"/>
              </w:rPr>
            </w:pPr>
            <w:r>
              <w:rPr>
                <w:sz w:val="18"/>
                <w:szCs w:val="18"/>
              </w:rPr>
              <w:t>Children during the Industrial Revolution</w:t>
            </w:r>
          </w:p>
          <w:p w14:paraId="547DC8FD" w14:textId="77777777" w:rsidR="00463D0F" w:rsidRDefault="00463D0F">
            <w:pPr>
              <w:rPr>
                <w:sz w:val="18"/>
                <w:szCs w:val="18"/>
              </w:rPr>
            </w:pPr>
          </w:p>
          <w:p w14:paraId="78948359" w14:textId="77777777" w:rsidR="00463D0F" w:rsidRDefault="0045457E">
            <w:pPr>
              <w:rPr>
                <w:b/>
                <w:sz w:val="18"/>
                <w:szCs w:val="18"/>
              </w:rPr>
            </w:pPr>
            <w:r>
              <w:rPr>
                <w:b/>
                <w:sz w:val="18"/>
                <w:szCs w:val="18"/>
              </w:rPr>
              <w:t>DISCIPLINARY SKILLS – usefulness of sources, significance, change and continuity</w:t>
            </w:r>
          </w:p>
          <w:p w14:paraId="747FEDAE" w14:textId="77777777" w:rsidR="00463D0F" w:rsidRDefault="00463D0F">
            <w:pPr>
              <w:ind w:left="360"/>
              <w:rPr>
                <w:b/>
                <w:sz w:val="18"/>
                <w:szCs w:val="18"/>
                <w:u w:val="single"/>
              </w:rPr>
            </w:pPr>
          </w:p>
          <w:p w14:paraId="6ACE3241" w14:textId="77777777" w:rsidR="00463D0F" w:rsidRDefault="0045457E">
            <w:pPr>
              <w:rPr>
                <w:b/>
                <w:sz w:val="18"/>
                <w:szCs w:val="18"/>
                <w:u w:val="single"/>
              </w:rPr>
            </w:pPr>
            <w:r>
              <w:rPr>
                <w:b/>
                <w:sz w:val="18"/>
                <w:szCs w:val="18"/>
              </w:rPr>
              <w:t>HOW THIS WILL BE ASSESSED: </w:t>
            </w:r>
            <w:r>
              <w:rPr>
                <w:sz w:val="18"/>
                <w:szCs w:val="18"/>
              </w:rPr>
              <w:t>Knowledge tests that are interleaving and essay and source questions</w:t>
            </w:r>
          </w:p>
          <w:p w14:paraId="036AE62C" w14:textId="77777777" w:rsidR="00463D0F" w:rsidRDefault="00463D0F">
            <w:pPr>
              <w:pBdr>
                <w:top w:val="nil"/>
                <w:left w:val="nil"/>
                <w:bottom w:val="nil"/>
                <w:right w:val="nil"/>
                <w:between w:val="nil"/>
              </w:pBdr>
              <w:rPr>
                <w:color w:val="000000"/>
                <w:sz w:val="18"/>
                <w:szCs w:val="18"/>
              </w:rPr>
            </w:pPr>
          </w:p>
        </w:tc>
      </w:tr>
      <w:tr w:rsidR="00463D0F" w14:paraId="50E04CBF" w14:textId="77777777">
        <w:trPr>
          <w:trHeight w:val="4321"/>
        </w:trPr>
        <w:tc>
          <w:tcPr>
            <w:tcW w:w="5422" w:type="dxa"/>
          </w:tcPr>
          <w:p w14:paraId="01CEA340" w14:textId="77777777" w:rsidR="00463D0F" w:rsidRDefault="0045457E">
            <w:pPr>
              <w:pBdr>
                <w:top w:val="nil"/>
                <w:left w:val="nil"/>
                <w:bottom w:val="nil"/>
                <w:right w:val="nil"/>
                <w:between w:val="nil"/>
              </w:pBdr>
              <w:rPr>
                <w:sz w:val="18"/>
                <w:szCs w:val="18"/>
              </w:rPr>
            </w:pPr>
            <w:r>
              <w:rPr>
                <w:color w:val="000000"/>
                <w:sz w:val="18"/>
                <w:szCs w:val="18"/>
              </w:rPr>
              <w:t> </w:t>
            </w:r>
            <w:r>
              <w:rPr>
                <w:b/>
                <w:color w:val="000000"/>
                <w:sz w:val="18"/>
                <w:szCs w:val="18"/>
                <w:u w:val="single"/>
              </w:rPr>
              <w:t>HALF TERM 4: </w:t>
            </w:r>
            <w:r>
              <w:rPr>
                <w:color w:val="000000"/>
                <w:sz w:val="18"/>
                <w:szCs w:val="18"/>
              </w:rPr>
              <w:t> </w:t>
            </w:r>
            <w:r>
              <w:rPr>
                <w:b/>
                <w:sz w:val="18"/>
                <w:szCs w:val="18"/>
                <w:u w:val="single"/>
              </w:rPr>
              <w:t>To what extent did the Industrial Revolution lead to political and social change?</w:t>
            </w:r>
          </w:p>
          <w:p w14:paraId="59FA756A" w14:textId="30D966D1" w:rsidR="00463D0F" w:rsidRDefault="0045457E" w:rsidP="00204B47">
            <w:pPr>
              <w:rPr>
                <w:sz w:val="18"/>
                <w:szCs w:val="18"/>
              </w:rPr>
            </w:pPr>
            <w:r>
              <w:rPr>
                <w:b/>
                <w:sz w:val="18"/>
                <w:szCs w:val="18"/>
              </w:rPr>
              <w:t>STUDENTS MUST KNOW:</w:t>
            </w:r>
            <w:r>
              <w:rPr>
                <w:sz w:val="18"/>
                <w:szCs w:val="18"/>
              </w:rPr>
              <w:t> </w:t>
            </w:r>
          </w:p>
          <w:p w14:paraId="78773BFF" w14:textId="77777777" w:rsidR="00463D0F" w:rsidRDefault="0045457E">
            <w:pPr>
              <w:numPr>
                <w:ilvl w:val="0"/>
                <w:numId w:val="3"/>
              </w:numPr>
              <w:spacing w:line="259" w:lineRule="auto"/>
              <w:rPr>
                <w:sz w:val="18"/>
                <w:szCs w:val="18"/>
              </w:rPr>
            </w:pPr>
            <w:r>
              <w:rPr>
                <w:sz w:val="18"/>
                <w:szCs w:val="18"/>
              </w:rPr>
              <w:t>How was Public Health during the Industrial Revolution?</w:t>
            </w:r>
          </w:p>
          <w:p w14:paraId="11459356" w14:textId="77777777" w:rsidR="00463D0F" w:rsidRDefault="0045457E">
            <w:pPr>
              <w:numPr>
                <w:ilvl w:val="0"/>
                <w:numId w:val="3"/>
              </w:numPr>
              <w:spacing w:line="259" w:lineRule="auto"/>
              <w:rPr>
                <w:sz w:val="18"/>
                <w:szCs w:val="18"/>
              </w:rPr>
            </w:pPr>
            <w:r>
              <w:rPr>
                <w:sz w:val="18"/>
                <w:szCs w:val="18"/>
              </w:rPr>
              <w:t>How did the government support society during the Industrial Revolution?</w:t>
            </w:r>
          </w:p>
          <w:p w14:paraId="3531FAB9" w14:textId="77777777" w:rsidR="00463D0F" w:rsidRDefault="00463D0F">
            <w:pPr>
              <w:spacing w:after="160" w:line="259" w:lineRule="auto"/>
              <w:rPr>
                <w:sz w:val="18"/>
                <w:szCs w:val="18"/>
              </w:rPr>
            </w:pPr>
          </w:p>
          <w:p w14:paraId="596C52B0" w14:textId="77777777" w:rsidR="00463D0F" w:rsidRDefault="0045457E">
            <w:pPr>
              <w:rPr>
                <w:b/>
                <w:sz w:val="18"/>
                <w:szCs w:val="18"/>
              </w:rPr>
            </w:pPr>
            <w:bookmarkStart w:id="0" w:name="_heading=h.1fob9te" w:colFirst="0" w:colLast="0"/>
            <w:bookmarkEnd w:id="0"/>
            <w:r>
              <w:rPr>
                <w:b/>
                <w:sz w:val="18"/>
                <w:szCs w:val="18"/>
              </w:rPr>
              <w:t xml:space="preserve">DISCIPLINARY SKILLS – cause and consequence, significance, change and continuity </w:t>
            </w:r>
          </w:p>
          <w:p w14:paraId="2BAD0EB8" w14:textId="77777777" w:rsidR="00463D0F" w:rsidRDefault="0045457E">
            <w:pPr>
              <w:rPr>
                <w:b/>
                <w:sz w:val="18"/>
                <w:szCs w:val="18"/>
                <w:u w:val="single"/>
              </w:rPr>
            </w:pPr>
            <w:r>
              <w:rPr>
                <w:b/>
                <w:sz w:val="18"/>
                <w:szCs w:val="18"/>
              </w:rPr>
              <w:t>HOW THIS WILL BE ASSESSED: </w:t>
            </w:r>
            <w:r>
              <w:rPr>
                <w:sz w:val="18"/>
                <w:szCs w:val="18"/>
              </w:rPr>
              <w:t>Knowledge tests that are interleaving and essay and source questions</w:t>
            </w:r>
          </w:p>
          <w:p w14:paraId="291A6816" w14:textId="77777777" w:rsidR="00463D0F" w:rsidRDefault="00463D0F">
            <w:pPr>
              <w:pBdr>
                <w:top w:val="nil"/>
                <w:left w:val="nil"/>
                <w:bottom w:val="nil"/>
                <w:right w:val="nil"/>
                <w:between w:val="nil"/>
              </w:pBdr>
              <w:rPr>
                <w:color w:val="000000"/>
                <w:sz w:val="18"/>
                <w:szCs w:val="18"/>
              </w:rPr>
            </w:pPr>
          </w:p>
          <w:p w14:paraId="7517D327" w14:textId="77777777" w:rsidR="00463D0F" w:rsidRDefault="00463D0F">
            <w:pPr>
              <w:tabs>
                <w:tab w:val="left" w:pos="1404"/>
              </w:tabs>
              <w:rPr>
                <w:sz w:val="18"/>
                <w:szCs w:val="18"/>
              </w:rPr>
            </w:pPr>
          </w:p>
        </w:tc>
        <w:tc>
          <w:tcPr>
            <w:tcW w:w="5355" w:type="dxa"/>
          </w:tcPr>
          <w:p w14:paraId="2E0C8418" w14:textId="77777777" w:rsidR="00463D0F" w:rsidRDefault="0045457E">
            <w:pPr>
              <w:pBdr>
                <w:top w:val="nil"/>
                <w:left w:val="nil"/>
                <w:bottom w:val="nil"/>
                <w:right w:val="nil"/>
                <w:between w:val="nil"/>
              </w:pBdr>
              <w:rPr>
                <w:color w:val="000000"/>
                <w:sz w:val="18"/>
                <w:szCs w:val="18"/>
              </w:rPr>
            </w:pPr>
            <w:r>
              <w:rPr>
                <w:b/>
                <w:color w:val="000000"/>
                <w:sz w:val="18"/>
                <w:szCs w:val="18"/>
                <w:u w:val="single"/>
              </w:rPr>
              <w:t>HALF TERM 5:</w:t>
            </w:r>
            <w:r>
              <w:rPr>
                <w:color w:val="000000"/>
                <w:sz w:val="18"/>
                <w:szCs w:val="18"/>
              </w:rPr>
              <w:t>  </w:t>
            </w:r>
            <w:r>
              <w:rPr>
                <w:b/>
                <w:sz w:val="18"/>
                <w:szCs w:val="18"/>
                <w:u w:val="single"/>
              </w:rPr>
              <w:t>Were WW1 and WW2 ‘consecutive acts of the same drama’? (Fischer)</w:t>
            </w:r>
          </w:p>
          <w:p w14:paraId="31344930" w14:textId="77777777" w:rsidR="00463D0F" w:rsidRDefault="0045457E">
            <w:pPr>
              <w:pBdr>
                <w:top w:val="nil"/>
                <w:left w:val="nil"/>
                <w:bottom w:val="nil"/>
                <w:right w:val="nil"/>
                <w:between w:val="nil"/>
              </w:pBdr>
              <w:rPr>
                <w:b/>
                <w:color w:val="000000"/>
                <w:sz w:val="18"/>
                <w:szCs w:val="18"/>
              </w:rPr>
            </w:pPr>
            <w:r>
              <w:rPr>
                <w:b/>
                <w:color w:val="000000"/>
                <w:sz w:val="18"/>
                <w:szCs w:val="18"/>
              </w:rPr>
              <w:t>STUDENTS MUST KNOW: </w:t>
            </w:r>
          </w:p>
          <w:p w14:paraId="3DE88051" w14:textId="77777777" w:rsidR="00463D0F" w:rsidRDefault="0045457E">
            <w:pPr>
              <w:numPr>
                <w:ilvl w:val="0"/>
                <w:numId w:val="2"/>
              </w:numPr>
              <w:ind w:left="360" w:firstLine="0"/>
              <w:rPr>
                <w:sz w:val="18"/>
                <w:szCs w:val="18"/>
              </w:rPr>
            </w:pPr>
            <w:r>
              <w:rPr>
                <w:sz w:val="18"/>
                <w:szCs w:val="18"/>
              </w:rPr>
              <w:t>MAIN causes of World War One</w:t>
            </w:r>
          </w:p>
          <w:p w14:paraId="1B8F8104" w14:textId="77777777" w:rsidR="00463D0F" w:rsidRDefault="0045457E">
            <w:pPr>
              <w:numPr>
                <w:ilvl w:val="0"/>
                <w:numId w:val="2"/>
              </w:numPr>
              <w:ind w:left="360" w:firstLine="0"/>
              <w:rPr>
                <w:sz w:val="18"/>
                <w:szCs w:val="18"/>
              </w:rPr>
            </w:pPr>
            <w:r>
              <w:rPr>
                <w:sz w:val="18"/>
                <w:szCs w:val="18"/>
              </w:rPr>
              <w:t>Short term causes of World War One</w:t>
            </w:r>
          </w:p>
          <w:p w14:paraId="13FB64DA" w14:textId="77777777" w:rsidR="00CA66E0" w:rsidRDefault="00CA66E0" w:rsidP="00CA66E0">
            <w:pPr>
              <w:numPr>
                <w:ilvl w:val="0"/>
                <w:numId w:val="2"/>
              </w:numPr>
              <w:spacing w:after="160" w:line="259" w:lineRule="auto"/>
              <w:ind w:left="360" w:firstLine="0"/>
              <w:rPr>
                <w:sz w:val="18"/>
                <w:szCs w:val="18"/>
              </w:rPr>
            </w:pPr>
            <w:r>
              <w:rPr>
                <w:sz w:val="18"/>
                <w:szCs w:val="18"/>
              </w:rPr>
              <w:t>The controversy of the Battle of the Somme</w:t>
            </w:r>
          </w:p>
          <w:p w14:paraId="6B5524E8" w14:textId="7CC670C7" w:rsidR="00463D0F" w:rsidRPr="00CA66E0" w:rsidRDefault="00CA66E0" w:rsidP="00CA66E0">
            <w:pPr>
              <w:numPr>
                <w:ilvl w:val="0"/>
                <w:numId w:val="2"/>
              </w:numPr>
              <w:spacing w:after="160" w:line="259" w:lineRule="auto"/>
              <w:ind w:left="360" w:firstLine="0"/>
              <w:rPr>
                <w:sz w:val="18"/>
                <w:szCs w:val="18"/>
              </w:rPr>
            </w:pPr>
            <w:r>
              <w:rPr>
                <w:sz w:val="18"/>
                <w:szCs w:val="18"/>
              </w:rPr>
              <w:t>WWI and Wednesbury</w:t>
            </w:r>
          </w:p>
          <w:p w14:paraId="3BA8582C" w14:textId="77777777" w:rsidR="00463D0F" w:rsidRDefault="00463D0F">
            <w:pPr>
              <w:pBdr>
                <w:top w:val="nil"/>
                <w:left w:val="nil"/>
                <w:bottom w:val="nil"/>
                <w:right w:val="nil"/>
                <w:between w:val="nil"/>
              </w:pBdr>
              <w:rPr>
                <w:color w:val="000000"/>
                <w:sz w:val="18"/>
                <w:szCs w:val="18"/>
              </w:rPr>
            </w:pPr>
          </w:p>
          <w:p w14:paraId="444B5BD0" w14:textId="77777777" w:rsidR="00463D0F" w:rsidRDefault="0045457E">
            <w:pPr>
              <w:pBdr>
                <w:top w:val="nil"/>
                <w:left w:val="nil"/>
                <w:bottom w:val="nil"/>
                <w:right w:val="nil"/>
                <w:between w:val="nil"/>
              </w:pBdr>
              <w:rPr>
                <w:b/>
                <w:color w:val="000000"/>
                <w:sz w:val="18"/>
                <w:szCs w:val="18"/>
              </w:rPr>
            </w:pPr>
            <w:r>
              <w:rPr>
                <w:b/>
                <w:sz w:val="18"/>
                <w:szCs w:val="18"/>
              </w:rPr>
              <w:t>DISCIPLINARY</w:t>
            </w:r>
            <w:r>
              <w:rPr>
                <w:b/>
                <w:color w:val="000000"/>
                <w:sz w:val="18"/>
                <w:szCs w:val="18"/>
              </w:rPr>
              <w:t xml:space="preserve"> SKILLS – significance, interpretations </w:t>
            </w:r>
          </w:p>
          <w:p w14:paraId="1A0E0D83" w14:textId="77777777" w:rsidR="00463D0F" w:rsidRDefault="00463D0F">
            <w:pPr>
              <w:pBdr>
                <w:top w:val="nil"/>
                <w:left w:val="nil"/>
                <w:bottom w:val="nil"/>
                <w:right w:val="nil"/>
                <w:between w:val="nil"/>
              </w:pBdr>
              <w:rPr>
                <w:color w:val="000000"/>
                <w:sz w:val="18"/>
                <w:szCs w:val="18"/>
              </w:rPr>
            </w:pPr>
          </w:p>
          <w:p w14:paraId="282910FD" w14:textId="77777777" w:rsidR="00463D0F" w:rsidRDefault="00463D0F">
            <w:pPr>
              <w:pBdr>
                <w:top w:val="nil"/>
                <w:left w:val="nil"/>
                <w:bottom w:val="nil"/>
                <w:right w:val="nil"/>
                <w:between w:val="nil"/>
              </w:pBdr>
              <w:rPr>
                <w:b/>
                <w:color w:val="000000"/>
                <w:sz w:val="18"/>
                <w:szCs w:val="18"/>
              </w:rPr>
            </w:pPr>
            <w:bookmarkStart w:id="1" w:name="_heading=h.30j0zll" w:colFirst="0" w:colLast="0"/>
            <w:bookmarkEnd w:id="1"/>
          </w:p>
          <w:p w14:paraId="4A7D8ECE" w14:textId="77777777" w:rsidR="00463D0F" w:rsidRDefault="0045457E">
            <w:pPr>
              <w:pBdr>
                <w:top w:val="nil"/>
                <w:left w:val="nil"/>
                <w:bottom w:val="nil"/>
                <w:right w:val="nil"/>
                <w:between w:val="nil"/>
              </w:pBdr>
              <w:rPr>
                <w:b/>
                <w:color w:val="000000"/>
                <w:sz w:val="18"/>
                <w:szCs w:val="18"/>
              </w:rPr>
            </w:pPr>
            <w:r>
              <w:rPr>
                <w:b/>
                <w:color w:val="000000"/>
                <w:sz w:val="18"/>
                <w:szCs w:val="18"/>
              </w:rPr>
              <w:t>HOW THIS WILL BE ASSESSED: </w:t>
            </w:r>
            <w:r>
              <w:rPr>
                <w:color w:val="000000"/>
                <w:sz w:val="18"/>
                <w:szCs w:val="18"/>
              </w:rPr>
              <w:t>Knowledge tests that are interleaving and essay and source questions</w:t>
            </w:r>
          </w:p>
          <w:p w14:paraId="4DDC46F5" w14:textId="77777777" w:rsidR="00463D0F" w:rsidRDefault="00463D0F">
            <w:pPr>
              <w:pBdr>
                <w:top w:val="nil"/>
                <w:left w:val="nil"/>
                <w:bottom w:val="nil"/>
                <w:right w:val="nil"/>
                <w:between w:val="nil"/>
              </w:pBdr>
              <w:rPr>
                <w:color w:val="000000"/>
                <w:sz w:val="18"/>
                <w:szCs w:val="18"/>
              </w:rPr>
            </w:pPr>
          </w:p>
          <w:p w14:paraId="169B01D8" w14:textId="77777777" w:rsidR="00463D0F" w:rsidRDefault="00463D0F">
            <w:pPr>
              <w:pBdr>
                <w:top w:val="nil"/>
                <w:left w:val="nil"/>
                <w:bottom w:val="nil"/>
                <w:right w:val="nil"/>
                <w:between w:val="nil"/>
              </w:pBdr>
              <w:rPr>
                <w:color w:val="000000"/>
                <w:sz w:val="18"/>
                <w:szCs w:val="18"/>
              </w:rPr>
            </w:pPr>
          </w:p>
        </w:tc>
        <w:tc>
          <w:tcPr>
            <w:tcW w:w="5239" w:type="dxa"/>
          </w:tcPr>
          <w:p w14:paraId="53A270F7" w14:textId="77777777" w:rsidR="00463D0F" w:rsidRDefault="0045457E">
            <w:pPr>
              <w:pBdr>
                <w:top w:val="nil"/>
                <w:left w:val="nil"/>
                <w:bottom w:val="nil"/>
                <w:right w:val="nil"/>
                <w:between w:val="nil"/>
              </w:pBdr>
              <w:rPr>
                <w:color w:val="000000"/>
                <w:sz w:val="18"/>
                <w:szCs w:val="18"/>
              </w:rPr>
            </w:pPr>
            <w:r>
              <w:rPr>
                <w:b/>
                <w:color w:val="000000"/>
                <w:sz w:val="18"/>
                <w:szCs w:val="18"/>
                <w:u w:val="single"/>
              </w:rPr>
              <w:t>HALF TERM 6:</w:t>
            </w:r>
            <w:r>
              <w:rPr>
                <w:color w:val="000000"/>
                <w:sz w:val="18"/>
                <w:szCs w:val="18"/>
              </w:rPr>
              <w:t xml:space="preserve">  </w:t>
            </w:r>
            <w:r>
              <w:rPr>
                <w:b/>
                <w:sz w:val="18"/>
                <w:szCs w:val="18"/>
                <w:u w:val="single"/>
              </w:rPr>
              <w:t>Were WW1 and WW2 ‘consecutive acts of the same drama’? (Fischer)</w:t>
            </w:r>
          </w:p>
          <w:p w14:paraId="03628177" w14:textId="77777777" w:rsidR="0045457E" w:rsidRDefault="0045457E" w:rsidP="0045457E">
            <w:pPr>
              <w:pBdr>
                <w:top w:val="nil"/>
                <w:left w:val="nil"/>
                <w:bottom w:val="nil"/>
                <w:right w:val="nil"/>
                <w:between w:val="nil"/>
              </w:pBdr>
              <w:rPr>
                <w:b/>
                <w:color w:val="000000"/>
                <w:sz w:val="18"/>
                <w:szCs w:val="18"/>
              </w:rPr>
            </w:pPr>
            <w:r>
              <w:rPr>
                <w:b/>
                <w:color w:val="000000"/>
                <w:sz w:val="18"/>
                <w:szCs w:val="18"/>
              </w:rPr>
              <w:t>STUDENTS MUST KNOW: </w:t>
            </w:r>
          </w:p>
          <w:p w14:paraId="71080E35" w14:textId="77777777" w:rsidR="003C583B" w:rsidRPr="001E775F" w:rsidRDefault="003C583B" w:rsidP="003C583B">
            <w:pPr>
              <w:numPr>
                <w:ilvl w:val="0"/>
                <w:numId w:val="7"/>
              </w:numPr>
              <w:textAlignment w:val="baseline"/>
              <w:rPr>
                <w:rFonts w:eastAsia="Times New Roman"/>
                <w:color w:val="000000"/>
                <w:sz w:val="18"/>
                <w:szCs w:val="18"/>
              </w:rPr>
            </w:pPr>
            <w:r w:rsidRPr="00F54DD1">
              <w:rPr>
                <w:rFonts w:eastAsia="Times New Roman"/>
                <w:color w:val="000000"/>
                <w:sz w:val="18"/>
                <w:szCs w:val="18"/>
              </w:rPr>
              <w:t>The Treaty of Versailles </w:t>
            </w:r>
          </w:p>
          <w:p w14:paraId="5D1607AE" w14:textId="77777777" w:rsidR="003C583B" w:rsidRPr="00F54DD1" w:rsidRDefault="003C583B" w:rsidP="003C583B">
            <w:pPr>
              <w:numPr>
                <w:ilvl w:val="0"/>
                <w:numId w:val="7"/>
              </w:numPr>
              <w:textAlignment w:val="baseline"/>
              <w:rPr>
                <w:rFonts w:eastAsia="Times New Roman"/>
                <w:color w:val="000000"/>
                <w:sz w:val="18"/>
                <w:szCs w:val="18"/>
              </w:rPr>
            </w:pPr>
            <w:r w:rsidRPr="00F54DD1">
              <w:rPr>
                <w:rFonts w:eastAsia="Times New Roman"/>
                <w:color w:val="000000"/>
                <w:sz w:val="18"/>
                <w:szCs w:val="18"/>
              </w:rPr>
              <w:t>The German reaction to the Treaty of Versailles. </w:t>
            </w:r>
          </w:p>
          <w:p w14:paraId="313184F0" w14:textId="77777777" w:rsidR="003C583B" w:rsidRPr="00F54DD1" w:rsidRDefault="003C583B" w:rsidP="003C583B">
            <w:pPr>
              <w:numPr>
                <w:ilvl w:val="0"/>
                <w:numId w:val="7"/>
              </w:numPr>
              <w:textAlignment w:val="baseline"/>
              <w:rPr>
                <w:rFonts w:eastAsia="Times New Roman"/>
                <w:color w:val="000000"/>
                <w:sz w:val="18"/>
                <w:szCs w:val="18"/>
              </w:rPr>
            </w:pPr>
            <w:r w:rsidRPr="00F54DD1">
              <w:rPr>
                <w:rFonts w:eastAsia="Times New Roman"/>
                <w:color w:val="000000"/>
                <w:sz w:val="18"/>
                <w:szCs w:val="18"/>
              </w:rPr>
              <w:t>What was Europe like between the wars </w:t>
            </w:r>
          </w:p>
          <w:p w14:paraId="53C5C626" w14:textId="77777777" w:rsidR="003C583B" w:rsidRPr="00F54DD1" w:rsidRDefault="003C583B" w:rsidP="003C583B">
            <w:pPr>
              <w:numPr>
                <w:ilvl w:val="0"/>
                <w:numId w:val="7"/>
              </w:numPr>
              <w:textAlignment w:val="baseline"/>
              <w:rPr>
                <w:rFonts w:eastAsia="Times New Roman"/>
                <w:color w:val="000000"/>
                <w:sz w:val="18"/>
                <w:szCs w:val="18"/>
              </w:rPr>
            </w:pPr>
            <w:r w:rsidRPr="00F54DD1">
              <w:rPr>
                <w:rFonts w:eastAsia="Times New Roman"/>
                <w:color w:val="000000"/>
                <w:sz w:val="18"/>
                <w:szCs w:val="18"/>
              </w:rPr>
              <w:t>Who was Adolf Hitler? </w:t>
            </w:r>
          </w:p>
          <w:p w14:paraId="654F8D46" w14:textId="77777777" w:rsidR="003C583B" w:rsidRPr="00F54DD1" w:rsidRDefault="003C583B" w:rsidP="003C583B">
            <w:pPr>
              <w:rPr>
                <w:rFonts w:ascii="Times New Roman" w:eastAsia="Times New Roman" w:hAnsi="Times New Roman" w:cs="Times New Roman"/>
                <w:sz w:val="24"/>
                <w:szCs w:val="24"/>
              </w:rPr>
            </w:pPr>
            <w:r w:rsidRPr="00F54DD1">
              <w:rPr>
                <w:rFonts w:eastAsia="Times New Roman"/>
                <w:b/>
                <w:bCs/>
                <w:color w:val="000000"/>
                <w:sz w:val="18"/>
                <w:szCs w:val="18"/>
              </w:rPr>
              <w:t>DISCIPLINARY SKILLS – cause and consequence, interpretations </w:t>
            </w:r>
          </w:p>
          <w:p w14:paraId="37EB9EBB" w14:textId="77777777" w:rsidR="003C583B" w:rsidRDefault="003C583B" w:rsidP="003C583B">
            <w:pPr>
              <w:ind w:left="360"/>
              <w:rPr>
                <w:sz w:val="18"/>
                <w:szCs w:val="18"/>
              </w:rPr>
            </w:pPr>
            <w:r w:rsidRPr="00F54DD1">
              <w:rPr>
                <w:rFonts w:ascii="Times New Roman" w:eastAsia="Times New Roman" w:hAnsi="Times New Roman" w:cs="Times New Roman"/>
                <w:sz w:val="24"/>
                <w:szCs w:val="24"/>
              </w:rPr>
              <w:br/>
            </w:r>
            <w:r w:rsidRPr="00F54DD1">
              <w:rPr>
                <w:rFonts w:eastAsia="Times New Roman"/>
                <w:b/>
                <w:bCs/>
                <w:color w:val="000000"/>
                <w:sz w:val="18"/>
                <w:szCs w:val="18"/>
              </w:rPr>
              <w:t>HOW THIS WILL BE ASSESSED: </w:t>
            </w:r>
            <w:r w:rsidRPr="00F54DD1">
              <w:rPr>
                <w:rFonts w:eastAsia="Times New Roman"/>
                <w:color w:val="000000"/>
                <w:sz w:val="18"/>
                <w:szCs w:val="18"/>
              </w:rPr>
              <w:t>Knowledge tests that are interleaving and essay and source questions</w:t>
            </w:r>
          </w:p>
          <w:p w14:paraId="479F99E9" w14:textId="77777777" w:rsidR="00463D0F" w:rsidRDefault="00463D0F" w:rsidP="00CA66E0">
            <w:pPr>
              <w:pBdr>
                <w:top w:val="nil"/>
                <w:left w:val="nil"/>
                <w:bottom w:val="nil"/>
                <w:right w:val="nil"/>
                <w:between w:val="nil"/>
              </w:pBdr>
              <w:rPr>
                <w:color w:val="000000"/>
                <w:sz w:val="18"/>
                <w:szCs w:val="18"/>
              </w:rPr>
            </w:pPr>
          </w:p>
        </w:tc>
      </w:tr>
      <w:tr w:rsidR="00463D0F" w14:paraId="10FE988E" w14:textId="77777777">
        <w:trPr>
          <w:trHeight w:val="518"/>
        </w:trPr>
        <w:tc>
          <w:tcPr>
            <w:tcW w:w="16016" w:type="dxa"/>
            <w:gridSpan w:val="3"/>
          </w:tcPr>
          <w:p w14:paraId="47ED11B4" w14:textId="77777777" w:rsidR="00463D0F" w:rsidRDefault="0045457E">
            <w:pPr>
              <w:rPr>
                <w:b/>
                <w:sz w:val="20"/>
                <w:szCs w:val="20"/>
              </w:rPr>
            </w:pPr>
            <w:r>
              <w:rPr>
                <w:b/>
                <w:sz w:val="20"/>
                <w:szCs w:val="20"/>
              </w:rPr>
              <w:t>Home learning set will consist of a combination of: research finding that enhances independence and a number of videos that will support in note taking effectively.</w:t>
            </w:r>
          </w:p>
          <w:p w14:paraId="6CCD09D1" w14:textId="77777777" w:rsidR="00463D0F" w:rsidRDefault="00463D0F">
            <w:pPr>
              <w:rPr>
                <w:sz w:val="18"/>
                <w:szCs w:val="18"/>
              </w:rPr>
            </w:pPr>
          </w:p>
        </w:tc>
      </w:tr>
    </w:tbl>
    <w:p w14:paraId="122F3C5B" w14:textId="77777777" w:rsidR="00463D0F" w:rsidRDefault="00463D0F">
      <w:pPr>
        <w:jc w:val="center"/>
        <w:rPr>
          <w:b/>
          <w:sz w:val="26"/>
          <w:szCs w:val="26"/>
        </w:rPr>
      </w:pPr>
    </w:p>
    <w:sectPr w:rsidR="00463D0F">
      <w:headerReference w:type="default" r:id="rId9"/>
      <w:pgSz w:w="16838" w:h="11906" w:orient="landscape"/>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2615A" w14:textId="77777777" w:rsidR="00AC7B25" w:rsidRDefault="00AC7B25">
      <w:pPr>
        <w:spacing w:after="0" w:line="240" w:lineRule="auto"/>
      </w:pPr>
      <w:r>
        <w:separator/>
      </w:r>
    </w:p>
  </w:endnote>
  <w:endnote w:type="continuationSeparator" w:id="0">
    <w:p w14:paraId="04016DC0" w14:textId="77777777" w:rsidR="00AC7B25" w:rsidRDefault="00AC7B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31D3FA4D-54CE-4CCD-B234-89F4E0D65606}"/>
    <w:embedBold r:id="rId2" w:fontKey="{38418343-4084-4148-9738-70C6E82317E3}"/>
  </w:font>
  <w:font w:name="Georgia">
    <w:panose1 w:val="02040502050405020303"/>
    <w:charset w:val="00"/>
    <w:family w:val="roman"/>
    <w:pitch w:val="variable"/>
    <w:sig w:usb0="00000287" w:usb1="00000000" w:usb2="00000000" w:usb3="00000000" w:csb0="0000009F" w:csb1="00000000"/>
    <w:embedRegular r:id="rId3" w:fontKey="{E859003F-BEBA-45D4-A325-6A4774C56AC9}"/>
    <w:embedItalic r:id="rId4" w:fontKey="{9FB1C28A-C1FA-421F-95B2-2BDF179AE757}"/>
  </w:font>
  <w:font w:name="Calibri Light">
    <w:panose1 w:val="020F0302020204030204"/>
    <w:charset w:val="00"/>
    <w:family w:val="swiss"/>
    <w:pitch w:val="variable"/>
    <w:sig w:usb0="E4002EFF" w:usb1="C200247B" w:usb2="00000009" w:usb3="00000000" w:csb0="000001FF" w:csb1="00000000"/>
    <w:embedRegular r:id="rId5" w:fontKey="{4E7010C6-D0E8-440A-B59C-5957201FE4D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F414B" w14:textId="77777777" w:rsidR="00AC7B25" w:rsidRDefault="00AC7B25">
      <w:pPr>
        <w:spacing w:after="0" w:line="240" w:lineRule="auto"/>
      </w:pPr>
      <w:r>
        <w:separator/>
      </w:r>
    </w:p>
  </w:footnote>
  <w:footnote w:type="continuationSeparator" w:id="0">
    <w:p w14:paraId="4EF633D8" w14:textId="77777777" w:rsidR="00AC7B25" w:rsidRDefault="00AC7B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7EBB0" w14:textId="77777777" w:rsidR="00463D0F" w:rsidRDefault="0045457E">
    <w:pPr>
      <w:rPr>
        <w:color w:val="FF0000"/>
        <w:sz w:val="36"/>
        <w:szCs w:val="36"/>
      </w:rPr>
    </w:pPr>
    <w:r>
      <w:rPr>
        <w:color w:val="FF0000"/>
        <w:sz w:val="36"/>
        <w:szCs w:val="36"/>
      </w:rPr>
      <w:t>Stuart Bathurst Catholic High School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B4FA4"/>
    <w:multiLevelType w:val="multilevel"/>
    <w:tmpl w:val="01243C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3C76A3B"/>
    <w:multiLevelType w:val="multilevel"/>
    <w:tmpl w:val="4342C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747E58"/>
    <w:multiLevelType w:val="multilevel"/>
    <w:tmpl w:val="A036BC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1DA7782"/>
    <w:multiLevelType w:val="multilevel"/>
    <w:tmpl w:val="F1A2547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47FB31C4"/>
    <w:multiLevelType w:val="multilevel"/>
    <w:tmpl w:val="C72A2E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51C243CF"/>
    <w:multiLevelType w:val="multilevel"/>
    <w:tmpl w:val="4B3463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D7B0DED"/>
    <w:multiLevelType w:val="multilevel"/>
    <w:tmpl w:val="F244C8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26717070">
    <w:abstractNumId w:val="2"/>
  </w:num>
  <w:num w:numId="2" w16cid:durableId="1871918057">
    <w:abstractNumId w:val="4"/>
  </w:num>
  <w:num w:numId="3" w16cid:durableId="1663851866">
    <w:abstractNumId w:val="5"/>
  </w:num>
  <w:num w:numId="4" w16cid:durableId="205653179">
    <w:abstractNumId w:val="3"/>
  </w:num>
  <w:num w:numId="5" w16cid:durableId="590699230">
    <w:abstractNumId w:val="0"/>
  </w:num>
  <w:num w:numId="6" w16cid:durableId="1763258195">
    <w:abstractNumId w:val="6"/>
  </w:num>
  <w:num w:numId="7" w16cid:durableId="17304162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D0F"/>
    <w:rsid w:val="000153E3"/>
    <w:rsid w:val="00204B47"/>
    <w:rsid w:val="003C583B"/>
    <w:rsid w:val="0045457E"/>
    <w:rsid w:val="00463D0F"/>
    <w:rsid w:val="004654DB"/>
    <w:rsid w:val="005F028C"/>
    <w:rsid w:val="00626300"/>
    <w:rsid w:val="00AC7B25"/>
    <w:rsid w:val="00CA66E0"/>
    <w:rsid w:val="00D766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76112"/>
  <w15:docId w15:val="{F88B8334-7EA1-4D31-85D9-B369E895D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03E"/>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1B7B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1B7BA6"/>
  </w:style>
  <w:style w:type="character" w:customStyle="1" w:styleId="eop">
    <w:name w:val="eop"/>
    <w:basedOn w:val="DefaultParagraphFont"/>
    <w:rsid w:val="001B7BA6"/>
  </w:style>
  <w:style w:type="paragraph" w:customStyle="1" w:styleId="paragraph">
    <w:name w:val="paragraph"/>
    <w:basedOn w:val="Normal"/>
    <w:rsid w:val="001B7BA6"/>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5">
    <w:name w:val="5"/>
    <w:basedOn w:val="TableNormal"/>
    <w:pPr>
      <w:spacing w:after="0" w:line="240" w:lineRule="auto"/>
    </w:pPr>
    <w:tblPr>
      <w:tblStyleRowBandSize w:val="1"/>
      <w:tblStyleColBandSize w:val="1"/>
    </w:tblPr>
  </w:style>
  <w:style w:type="table" w:customStyle="1" w:styleId="4">
    <w:name w:val="4"/>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6F04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04D2"/>
  </w:style>
  <w:style w:type="paragraph" w:styleId="Footer">
    <w:name w:val="footer"/>
    <w:basedOn w:val="Normal"/>
    <w:link w:val="FooterChar"/>
    <w:uiPriority w:val="99"/>
    <w:unhideWhenUsed/>
    <w:rsid w:val="006F04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04D2"/>
  </w:style>
  <w:style w:type="table" w:customStyle="1" w:styleId="3">
    <w:name w:val="3"/>
    <w:basedOn w:val="TableNormal"/>
    <w:pPr>
      <w:spacing w:after="0" w:line="240" w:lineRule="auto"/>
    </w:pPr>
    <w:tblPr>
      <w:tblStyleRowBandSize w:val="1"/>
      <w:tblStyleColBandSize w:val="1"/>
    </w:tblPr>
  </w:style>
  <w:style w:type="table" w:customStyle="1" w:styleId="2">
    <w:name w:val="2"/>
    <w:basedOn w:val="TableNormal"/>
    <w:pPr>
      <w:spacing w:after="0" w:line="240" w:lineRule="auto"/>
    </w:pPr>
    <w:tblPr>
      <w:tblStyleRowBandSize w:val="1"/>
      <w:tblStyleColBandSize w:val="1"/>
    </w:tblPr>
  </w:style>
  <w:style w:type="paragraph" w:styleId="ListParagraph">
    <w:name w:val="List Paragraph"/>
    <w:basedOn w:val="Normal"/>
    <w:uiPriority w:val="34"/>
    <w:qFormat/>
    <w:rsid w:val="00716249"/>
    <w:pPr>
      <w:ind w:left="720"/>
      <w:contextualSpacing/>
    </w:pPr>
  </w:style>
  <w:style w:type="table" w:customStyle="1" w:styleId="1">
    <w:name w:val="1"/>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KaImvv7Mm1XdYZHRAoR6HxLxOg==">CgMxLjAyCWguMWZvYjl0ZTIJaC4zMGowemxsOAByITFQdThGVEhMRGhEbEZ5YkJmREpLajNCRVBKRUgtSnMyMQ==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472</Words>
  <Characters>2696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Miles</dc:creator>
  <cp:keywords/>
  <dc:description/>
  <cp:lastModifiedBy>GJones</cp:lastModifiedBy>
  <cp:revision>2</cp:revision>
  <dcterms:created xsi:type="dcterms:W3CDTF">2026-06-29T15:09:00Z</dcterms:created>
  <dcterms:modified xsi:type="dcterms:W3CDTF">2026-07-13T14:47:00Z</dcterms:modified>
</cp:coreProperties>
</file>